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 w:beforeLines="10"/>
        <w:jc w:val="center"/>
        <w:outlineLvl w:val="0"/>
        <w:rPr>
          <w:rFonts w:ascii="Times New Roman" w:hAnsi="Times New Roman" w:eastAsia="方正小标宋简体" w:cs="Times New Roman"/>
          <w:spacing w:val="-11"/>
          <w:kern w:val="44"/>
          <w:sz w:val="40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</w:rPr>
        <w:t>四川省家庭经济困难学生认定申请表</w:t>
      </w:r>
    </w:p>
    <w:p>
      <w:pPr>
        <w:spacing w:before="31" w:beforeLines="10"/>
        <w:ind w:firstLine="219" w:firstLineChars="100"/>
        <w:rPr>
          <w:rFonts w:ascii="Times New Roman" w:hAnsi="Times New Roman" w:eastAsia="仿宋_GB2312" w:cs="Times New Roman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学校：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院系：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专业：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年级：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班级：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Style w:val="2"/>
        <w:tblW w:w="92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1104"/>
        <w:gridCol w:w="283"/>
        <w:gridCol w:w="253"/>
        <w:gridCol w:w="462"/>
        <w:gridCol w:w="703"/>
        <w:gridCol w:w="750"/>
        <w:gridCol w:w="789"/>
        <w:gridCol w:w="967"/>
        <w:gridCol w:w="17"/>
        <w:gridCol w:w="170"/>
        <w:gridCol w:w="363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学生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基本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号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码</w:t>
            </w: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人口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详细通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讯地址</w:t>
            </w:r>
          </w:p>
        </w:tc>
        <w:tc>
          <w:tcPr>
            <w:tcW w:w="707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家长手机号码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户口性质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□城镇 □农村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/年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住宿费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标准</w:t>
            </w: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与学生关系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工作（学习）单位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年收入（元）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特殊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群体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类型</w:t>
            </w:r>
          </w:p>
        </w:tc>
        <w:tc>
          <w:tcPr>
            <w:tcW w:w="834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1.建档立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卡贫困家庭学生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2.最低生活保障家庭学生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3.特困供养学生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4.孤残学生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5.烈士子女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6.家庭经济困难残疾学生及残疾人子女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影响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经济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状况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其他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有关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信息</w:t>
            </w:r>
          </w:p>
        </w:tc>
        <w:tc>
          <w:tcPr>
            <w:tcW w:w="8343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家庭人均年收入：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家庭遭受自然灾害情况：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家庭遭受突发意外事件：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家庭成员因残疾、年迈而劳动能力弱情况：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家庭成员失业情况：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6.家庭欠债情况：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其它情况：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承诺内容：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学生本人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（或监护人）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签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字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</w:t>
            </w:r>
          </w:p>
        </w:tc>
      </w:tr>
    </w:tbl>
    <w:p/>
    <w:tbl>
      <w:tblPr>
        <w:tblStyle w:val="2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2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</w:rPr>
              <w:t>班级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</w:rPr>
              <w:t>评议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A.家庭经济特别困难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B.家庭经济困难    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C.家庭经济一般困难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D.家庭经济不困难     □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陈述理由：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before="31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评议小组组长签字：        </w:t>
            </w:r>
          </w:p>
          <w:p>
            <w:pPr>
              <w:spacing w:before="31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</w:t>
            </w:r>
          </w:p>
          <w:p>
            <w:pPr>
              <w:spacing w:before="31" w:beforeLines="10"/>
              <w:ind w:firstLine="2160" w:firstLineChars="90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lang w:bidi="ar"/>
              </w:rPr>
              <w:t>院（系、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lang w:bidi="ar"/>
              </w:rPr>
              <w:t>年级）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经评议小组推荐、本院（系、年级）认真审核并公示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个工作日后，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□ 同意评议小组意见。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□ 不同意评议小组意见。建议调整为：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工作组组长签字（加盖部门公章）：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3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</w:rPr>
              <w:t>校级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</w:rPr>
              <w:t>认定</w:t>
            </w:r>
          </w:p>
          <w:p>
            <w:pPr>
              <w:spacing w:before="31" w:beforeLines="10"/>
              <w:jc w:val="center"/>
              <w:rPr>
                <w:rFonts w:ascii="新宋体" w:hAnsi="新宋体" w:eastAsia="新宋体" w:cs="新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ind w:left="239" w:leftChars="114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经学生所在院（系、年级）提请，本机构认真核实并公示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个        工作日后，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□ 同意工作组和评议小组意见。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□ 不同意工作组和评议小组意见。建议调整为：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负责人签字（加盖部门公章）：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70DCB"/>
    <w:rsid w:val="414D6B14"/>
    <w:rsid w:val="6987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2019-06-19T03:23:00Z</dcterms:created>
  <dc:creator>焕午</dc:creator>
  <cp:lastModifiedBy>蒙娜丽莎的微笑</cp:lastModifiedBy>
  <dcterms:modified xsi:type="dcterms:W3CDTF">2021-01-06T03:51:01Z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